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关于规范审计报告审核流程的通知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淮审综〔2014〕38号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经济责任审计局，市局各科室，市计算机审计中心：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为完善审计报告质量控制，强化审计管理责任，进一步提升审计水平，经局领导研究，决定实行审计报告审核流程报告单制度。现将具体要求通知如下：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1.审计报告征求意见稿、审理稿、汇报稿、代拟稿等各环节，报告审核人都应填写相应的审核意见，并对审核意见负责；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2.审计组组长应对各环节审核意见的采纳结果负责；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3.审计报告审核流程报告单不替代审计管理系统中审计报告的网上流转程序。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附件：审计报告审核流程报告单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right="420" w:rightChars="200" w:firstLine="5081" w:firstLineChars="1588"/>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淮北市审计局</w:t>
      </w:r>
    </w:p>
    <w:p>
      <w:pPr>
        <w:keepNext w:val="0"/>
        <w:keepLines w:val="0"/>
        <w:pageBreakBefore w:val="0"/>
        <w:widowControl w:val="0"/>
        <w:kinsoku/>
        <w:wordWrap w:val="0"/>
        <w:overflowPunct/>
        <w:topLinePunct w:val="0"/>
        <w:autoSpaceDE/>
        <w:autoSpaceDN/>
        <w:bidi w:val="0"/>
        <w:adjustRightInd/>
        <w:snapToGrid/>
        <w:spacing w:line="590" w:lineRule="exact"/>
        <w:ind w:right="105" w:rightChars="50" w:firstLine="640" w:firstLineChars="200"/>
        <w:jc w:val="righ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仿宋_GBK" w:cs="方正仿宋_GBK"/>
          <w:color w:val="000000"/>
          <w:sz w:val="32"/>
          <w:szCs w:val="32"/>
        </w:rPr>
        <w:t>201</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10</w:t>
      </w:r>
      <w:r>
        <w:rPr>
          <w:rFonts w:hint="eastAsia" w:ascii="Times New Roman" w:hAnsi="Times New Roman" w:eastAsia="方正仿宋_GBK" w:cs="方正仿宋_GBK"/>
          <w:color w:val="000000"/>
          <w:sz w:val="32"/>
          <w:szCs w:val="32"/>
        </w:rPr>
        <w:t>日</w:t>
      </w: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01B31BB"/>
    <w:rsid w:val="019E71BD"/>
    <w:rsid w:val="02DD6241"/>
    <w:rsid w:val="03BE7AB1"/>
    <w:rsid w:val="04B679C3"/>
    <w:rsid w:val="05CE14E6"/>
    <w:rsid w:val="05F23A3F"/>
    <w:rsid w:val="0676641E"/>
    <w:rsid w:val="07051715"/>
    <w:rsid w:val="080F63D8"/>
    <w:rsid w:val="08114650"/>
    <w:rsid w:val="081C7397"/>
    <w:rsid w:val="09285011"/>
    <w:rsid w:val="09341458"/>
    <w:rsid w:val="0B0912D7"/>
    <w:rsid w:val="0EA67BD0"/>
    <w:rsid w:val="0F300878"/>
    <w:rsid w:val="11B756A0"/>
    <w:rsid w:val="152D2DCA"/>
    <w:rsid w:val="162200AD"/>
    <w:rsid w:val="17C92852"/>
    <w:rsid w:val="17D375A5"/>
    <w:rsid w:val="18FB4688"/>
    <w:rsid w:val="1DEC284C"/>
    <w:rsid w:val="1E6523AC"/>
    <w:rsid w:val="207271D0"/>
    <w:rsid w:val="20D83B05"/>
    <w:rsid w:val="217A66EA"/>
    <w:rsid w:val="22440422"/>
    <w:rsid w:val="23000147"/>
    <w:rsid w:val="28E676D0"/>
    <w:rsid w:val="31A15F24"/>
    <w:rsid w:val="3842555B"/>
    <w:rsid w:val="395347B5"/>
    <w:rsid w:val="39A232A0"/>
    <w:rsid w:val="39BA1D4E"/>
    <w:rsid w:val="39D907EC"/>
    <w:rsid w:val="39E745AA"/>
    <w:rsid w:val="3B5A6BBB"/>
    <w:rsid w:val="3BA72A7A"/>
    <w:rsid w:val="3CC50082"/>
    <w:rsid w:val="3EDA13A6"/>
    <w:rsid w:val="405F34A4"/>
    <w:rsid w:val="40650E7A"/>
    <w:rsid w:val="40E16D7E"/>
    <w:rsid w:val="42F058B7"/>
    <w:rsid w:val="436109F6"/>
    <w:rsid w:val="43ED1C06"/>
    <w:rsid w:val="441A38D4"/>
    <w:rsid w:val="487D32FD"/>
    <w:rsid w:val="4A246879"/>
    <w:rsid w:val="4BC77339"/>
    <w:rsid w:val="4C9236C5"/>
    <w:rsid w:val="4E79158A"/>
    <w:rsid w:val="4EF31987"/>
    <w:rsid w:val="4F447764"/>
    <w:rsid w:val="4FE15C83"/>
    <w:rsid w:val="505C172E"/>
    <w:rsid w:val="51C5019E"/>
    <w:rsid w:val="52360AEF"/>
    <w:rsid w:val="52F46F0B"/>
    <w:rsid w:val="5344322B"/>
    <w:rsid w:val="536C30EB"/>
    <w:rsid w:val="53746E0E"/>
    <w:rsid w:val="5377138E"/>
    <w:rsid w:val="53D8014D"/>
    <w:rsid w:val="540D401E"/>
    <w:rsid w:val="55E064E0"/>
    <w:rsid w:val="572C6D10"/>
    <w:rsid w:val="59EE36A9"/>
    <w:rsid w:val="5DC34279"/>
    <w:rsid w:val="608816D1"/>
    <w:rsid w:val="60B371C8"/>
    <w:rsid w:val="60EF4E7F"/>
    <w:rsid w:val="627B37B0"/>
    <w:rsid w:val="65637B40"/>
    <w:rsid w:val="659C3AAC"/>
    <w:rsid w:val="665233C1"/>
    <w:rsid w:val="67302657"/>
    <w:rsid w:val="6AD9688B"/>
    <w:rsid w:val="6CF03552"/>
    <w:rsid w:val="6D0E3F22"/>
    <w:rsid w:val="6D5C4EAF"/>
    <w:rsid w:val="6DA1296C"/>
    <w:rsid w:val="6F702D04"/>
    <w:rsid w:val="6F8953A8"/>
    <w:rsid w:val="717D7C24"/>
    <w:rsid w:val="72DE6964"/>
    <w:rsid w:val="73B05E0B"/>
    <w:rsid w:val="77057A65"/>
    <w:rsid w:val="77C16C09"/>
    <w:rsid w:val="78674E18"/>
    <w:rsid w:val="788956E4"/>
    <w:rsid w:val="788F1E71"/>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8">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 w:type="paragraph" w:customStyle="1" w:styleId="19">
    <w:name w:val="reader-word-layer reader-word-s1-5"/>
    <w:qFormat/>
    <w:uiPriority w:val="0"/>
    <w:pPr>
      <w:widowControl/>
      <w:spacing w:before="100" w:beforeAutospacing="1" w:after="100" w:afterAutospacing="1"/>
      <w:jc w:val="left"/>
    </w:pPr>
    <w:rPr>
      <w:rFonts w:ascii="宋体" w:hAnsi="宋体" w:eastAsia="宋体" w:cs="宋体"/>
      <w:snapToGrid/>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995</Words>
  <Characters>1006</Characters>
  <Lines>1</Lines>
  <Paragraphs>1</Paragraphs>
  <TotalTime>0</TotalTime>
  <ScaleCrop>false</ScaleCrop>
  <LinksUpToDate>false</LinksUpToDate>
  <CharactersWithSpaces>1070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2023-11-15T01:38:11Z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1C53E87B11BB4D26B338C99E5E83A422_13</vt:lpwstr>
  </property>
</Properties>
</file>