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关于印发《淮北市审计局关于违反工作纪律的处理规定》的通知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淮审纪〔2014〕122号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各科室、经济责任审计局，计算机审计中心：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《淮北市审计局关于违反工作纪律的处理规定》已经局长办公会研究通过，请认真遵照执行。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420" w:rightChars="200" w:firstLine="5081" w:firstLineChars="1588"/>
        <w:jc w:val="right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淮北市审计局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53" w:rightChars="25" w:firstLine="0" w:firstLineChars="0"/>
        <w:jc w:val="righ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201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0" w:lineRule="exact"/>
        <w:ind w:left="0" w:leftChars="0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淮北市审计关于违反工作纪律的处理规定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第一章  总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第一条 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根据《中华人民共和国公务员法》和《中国共产党纪律处分条例》等法律法规，结合我局实际，制定本规定。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第二条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本规定适用于淮北市审计局全体在职工作人员（以下简称“审计工作人员”。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第三条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审计局工作人员在公务活动中，不履行或者不正确履行职责，影响机关工作效能，依本规定进行处理；构成违纪的，依纪依规给予党政纪处分；涉嫌违法的，依法追究法律责任。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第四条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责任追究遵循教育为主，解决实际问题，推动和促进工作的原则。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default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default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第二章  违反工作纪律的行为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第五条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本规定所称的违反工作纪律行为，是指本规定适用范围内的人员在履行职责时，违反机关工作规范，影响正常的工作秩序，损害机关干部形象，在社会上造成不良影响的行为。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第六条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严肃工作纪律，在其岗，履其职，负其责。工作人员有下列行为之一的，应当追究其违反工作纪律的责任：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（一）迟到、早退、擅离工作岗位，无故缺勤的；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（二）办事推诿扯皮、敷衍塞责、贻误工作，对办事群众态度生硬冷漠，工作作风简单粗暴的；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（三）工作时间在电脑上玩游戏、聊天、网购、炒股、看电影，长时间用电话谈论与工作无关问题的；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（四）工作时间睡觉及不坚守岗位、串岗、聚众聊天的；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（五）不按要求参加会议，不遵守会议纪律的；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（六）工作日期间饮酒、贻误工作的；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（七）其他违反工作纪律的行为。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default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default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第三章  责任追究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第七条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责任追究方式包括：责令做出书面检查、通报批评、调离工作岗位或停职离岗培训、责令辞去或建议免去领导职务、党政纪处分。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第八条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一般工作人员违反工作纪律，情节轻微的，责令做出书面检查、通报批评；情节严重的，给予调离工作岗位或停职离岗培训；情节特别严重构成违纪的，依照有关规定追究责任。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第九条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科级领导干部违反工作纪律，情节轻微的，责令做出书面检查、通报批评；情节严重的，责令辞去或建议免去领导职务；情节特别严重构成违纪的，依照有关规定追究责任。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第十条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县处级干部违反工作纪律的，按照干部管理权限，由市纪委、市委组织部按有关规定进行处理。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第十一条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工作人员受到责任追究的，取消本年度评优评先资格,不得评为优秀。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第十二条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凡是受到责任追究的，对所在科室要通报批评，科室主要负责人要做出书面检查，并取消所在科室当年度评先评优资格。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第十三条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被追究人员有下列情形之一的，应当从重处理：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（一）一年内受到两次以上责任追究的；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（二）被上级检查发现有违反工作纪律的；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（三）干扰、阻碍调查工作的；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（四）打击、报复投诉人、举报人的。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第十四条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被追究责任的人员主动、及时纠正过错，未造成严重后果或者不良影响的，可以从轻、减轻或免予追究责任。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default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default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第四章  </w:t>
      </w:r>
      <w:r>
        <w:rPr>
          <w:rFonts w:hint="default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附</w:t>
      </w:r>
      <w:r>
        <w:rPr>
          <w:rFonts w:hint="eastAsia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第十五条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个人有权对机关及其工作人员违反工作纪律的行为进行投诉和举报。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第十六条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本规定由人教科、监察室负责监督实施。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第十七条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本规定自发布之日起施行。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0" w:lineRule="exact"/>
        <w:ind w:left="0" w:leftChars="0"/>
        <w:textAlignment w:val="auto"/>
        <w:rPr>
          <w:rFonts w:hint="default" w:ascii="Times New Roman" w:hAnsi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8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淮北市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审计局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8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淮北市</w:t>
    </w:r>
    <w:r>
      <w:rPr>
        <w:rFonts w:hint="eastAsia" w:ascii="宋体" w:hAnsi="宋体" w:cs="宋体"/>
        <w:b/>
        <w:bCs/>
        <w:color w:val="005192"/>
        <w:sz w:val="32"/>
        <w:lang w:val="en-US" w:eastAsia="zh-CN"/>
      </w:rPr>
      <w:t>审计局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RlNzJkNzhiYzk5YTQ4MDllZmRiYmU0Y2U3ZjIifQ=="/>
  </w:docVars>
  <w:rsids>
    <w:rsidRoot w:val="00172A27"/>
    <w:rsid w:val="019E71BD"/>
    <w:rsid w:val="03BE7AB1"/>
    <w:rsid w:val="04B679C3"/>
    <w:rsid w:val="05CE14E6"/>
    <w:rsid w:val="05F23A3F"/>
    <w:rsid w:val="0676641E"/>
    <w:rsid w:val="07051715"/>
    <w:rsid w:val="080F63D8"/>
    <w:rsid w:val="08114650"/>
    <w:rsid w:val="081C7397"/>
    <w:rsid w:val="09285011"/>
    <w:rsid w:val="09341458"/>
    <w:rsid w:val="0B0912D7"/>
    <w:rsid w:val="0EA67BD0"/>
    <w:rsid w:val="0F300878"/>
    <w:rsid w:val="11B756A0"/>
    <w:rsid w:val="152D2DCA"/>
    <w:rsid w:val="162200AD"/>
    <w:rsid w:val="17C92852"/>
    <w:rsid w:val="17D375A5"/>
    <w:rsid w:val="1DEC284C"/>
    <w:rsid w:val="1E6523AC"/>
    <w:rsid w:val="207271D0"/>
    <w:rsid w:val="20D83B05"/>
    <w:rsid w:val="217A66EA"/>
    <w:rsid w:val="22440422"/>
    <w:rsid w:val="23000147"/>
    <w:rsid w:val="28E676D0"/>
    <w:rsid w:val="31A15F24"/>
    <w:rsid w:val="3842555B"/>
    <w:rsid w:val="395347B5"/>
    <w:rsid w:val="39A232A0"/>
    <w:rsid w:val="39BA1D4E"/>
    <w:rsid w:val="39D907EC"/>
    <w:rsid w:val="39E745AA"/>
    <w:rsid w:val="3B5A6BBB"/>
    <w:rsid w:val="3BA72A7A"/>
    <w:rsid w:val="3CC50082"/>
    <w:rsid w:val="3EDA13A6"/>
    <w:rsid w:val="405F34A4"/>
    <w:rsid w:val="40650E7A"/>
    <w:rsid w:val="42F058B7"/>
    <w:rsid w:val="436109F6"/>
    <w:rsid w:val="43ED1C06"/>
    <w:rsid w:val="441A38D4"/>
    <w:rsid w:val="4A246879"/>
    <w:rsid w:val="4BC77339"/>
    <w:rsid w:val="4C9236C5"/>
    <w:rsid w:val="4E79158A"/>
    <w:rsid w:val="4EF31987"/>
    <w:rsid w:val="4F447764"/>
    <w:rsid w:val="4FE15C83"/>
    <w:rsid w:val="505C172E"/>
    <w:rsid w:val="51C5019E"/>
    <w:rsid w:val="52360AEF"/>
    <w:rsid w:val="52F46F0B"/>
    <w:rsid w:val="5344322B"/>
    <w:rsid w:val="536C30EB"/>
    <w:rsid w:val="53746E0E"/>
    <w:rsid w:val="5377138E"/>
    <w:rsid w:val="53D8014D"/>
    <w:rsid w:val="540D401E"/>
    <w:rsid w:val="55E064E0"/>
    <w:rsid w:val="572C6D10"/>
    <w:rsid w:val="59EE36A9"/>
    <w:rsid w:val="5DC34279"/>
    <w:rsid w:val="608816D1"/>
    <w:rsid w:val="60B371C8"/>
    <w:rsid w:val="60EF4E7F"/>
    <w:rsid w:val="627B37B0"/>
    <w:rsid w:val="65637B40"/>
    <w:rsid w:val="659C3AAC"/>
    <w:rsid w:val="665233C1"/>
    <w:rsid w:val="6AD9688B"/>
    <w:rsid w:val="6CF03552"/>
    <w:rsid w:val="6D0E3F22"/>
    <w:rsid w:val="6D5C4EAF"/>
    <w:rsid w:val="6DA1296C"/>
    <w:rsid w:val="6F702D04"/>
    <w:rsid w:val="6F8953A8"/>
    <w:rsid w:val="717D7C24"/>
    <w:rsid w:val="72DE6964"/>
    <w:rsid w:val="73B05E0B"/>
    <w:rsid w:val="77057A65"/>
    <w:rsid w:val="77C16C09"/>
    <w:rsid w:val="78674E18"/>
    <w:rsid w:val="788956E4"/>
    <w:rsid w:val="788F1E71"/>
    <w:rsid w:val="7BAF13D5"/>
    <w:rsid w:val="7C09750D"/>
    <w:rsid w:val="7C9011D9"/>
    <w:rsid w:val="7DC651C5"/>
    <w:rsid w:val="7FC738F5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napToGrid w:val="0"/>
      <w:spacing w:line="579" w:lineRule="exact"/>
    </w:pPr>
    <w:rPr>
      <w:rFonts w:eastAsia="仿宋_GB2312"/>
      <w:sz w:val="32"/>
    </w:rPr>
  </w:style>
  <w:style w:type="paragraph" w:styleId="5">
    <w:name w:val="Body Text Indent"/>
    <w:basedOn w:val="1"/>
    <w:qFormat/>
    <w:uiPriority w:val="0"/>
    <w:pPr>
      <w:spacing w:line="580" w:lineRule="exact"/>
      <w:ind w:firstLine="600" w:firstLineChars="200"/>
    </w:pPr>
    <w:rPr>
      <w:rFonts w:ascii="Times" w:hAnsi="Times" w:eastAsia="方正仿宋_GBK"/>
      <w:sz w:val="30"/>
    </w:rPr>
  </w:style>
  <w:style w:type="paragraph" w:styleId="6">
    <w:name w:val="Body Text Indent 2"/>
    <w:basedOn w:val="1"/>
    <w:unhideWhenUsed/>
    <w:qFormat/>
    <w:uiPriority w:val="0"/>
    <w:pPr>
      <w:spacing w:line="500" w:lineRule="exact"/>
      <w:ind w:firstLine="560" w:firstLineChars="200"/>
      <w:jc w:val="left"/>
    </w:pPr>
    <w:rPr>
      <w:rFonts w:eastAsia="宋体"/>
      <w:sz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next w:val="4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6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customStyle="1" w:styleId="17">
    <w:name w:val="txt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napToGrid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2980</Words>
  <Characters>3043</Characters>
  <Lines>1</Lines>
  <Paragraphs>1</Paragraphs>
  <TotalTime>1</TotalTime>
  <ScaleCrop>false</ScaleCrop>
  <LinksUpToDate>false</LinksUpToDate>
  <CharactersWithSpaces>3065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波罗蜜冬瓜</cp:lastModifiedBy>
  <cp:lastPrinted>2021-10-26T03:30:00Z</cp:lastPrinted>
  <dcterms:modified xsi:type="dcterms:W3CDTF">2023-11-15T01:22:30Z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4B70F8C990894DE894C39E6CC7D73B7B_13</vt:lpwstr>
  </property>
</Properties>
</file>